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81" w:rsidRDefault="005A7D81" w:rsidP="005A7D81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182346">
        <w:rPr>
          <w:b/>
          <w:sz w:val="24"/>
          <w:szCs w:val="24"/>
        </w:rPr>
        <w:t>Аннотация к рабочей программе по математике 1 - 4 классы</w:t>
      </w:r>
    </w:p>
    <w:p w:rsidR="002E0F23" w:rsidRPr="00182346" w:rsidRDefault="002E0F23" w:rsidP="005A7D81">
      <w:pPr>
        <w:spacing w:after="0" w:line="240" w:lineRule="auto"/>
        <w:ind w:firstLine="720"/>
        <w:jc w:val="center"/>
        <w:rPr>
          <w:b/>
          <w:sz w:val="24"/>
          <w:szCs w:val="24"/>
        </w:rPr>
      </w:pPr>
    </w:p>
    <w:p w:rsidR="006C3445" w:rsidRPr="00BC3A85" w:rsidRDefault="005A7D81" w:rsidP="006C3445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82346">
        <w:rPr>
          <w:sz w:val="24"/>
          <w:szCs w:val="24"/>
        </w:rPr>
        <w:t xml:space="preserve">Рабочая программа учебного предмета «Математика» составлена на основе </w:t>
      </w:r>
      <w:r w:rsidR="006C3445" w:rsidRPr="005749C1">
        <w:rPr>
          <w:sz w:val="24"/>
          <w:szCs w:val="24"/>
        </w:rPr>
        <w:t>Федерального государственного образовательного стандарта</w:t>
      </w:r>
      <w:r w:rsidR="006C3445">
        <w:rPr>
          <w:sz w:val="24"/>
          <w:szCs w:val="24"/>
        </w:rPr>
        <w:t xml:space="preserve"> начального общего образования, утвержденный приказом Министерством образования и науки Российской Федерации, № 373 от 06. 10. 2009 г. (ред. от 11. 12. 2020 г.)</w:t>
      </w:r>
      <w:r w:rsidR="006C3445" w:rsidRPr="005749C1">
        <w:rPr>
          <w:sz w:val="24"/>
          <w:szCs w:val="24"/>
        </w:rPr>
        <w:t xml:space="preserve">, </w:t>
      </w:r>
      <w:r w:rsidR="006C3445">
        <w:rPr>
          <w:sz w:val="24"/>
          <w:szCs w:val="24"/>
        </w:rPr>
        <w:t xml:space="preserve"> Федеральной образовательной программой начального общего образования (утверждена приказом Министерства просвещения Российской Федерации от 18. 05. 2023 г. № 372 «Об утверждении федеральной образовательной программы начального общего</w:t>
      </w:r>
      <w:proofErr w:type="gramEnd"/>
      <w:r w:rsidR="006C3445">
        <w:rPr>
          <w:sz w:val="24"/>
          <w:szCs w:val="24"/>
        </w:rPr>
        <w:t xml:space="preserve"> образования»)</w:t>
      </w:r>
      <w:r w:rsidR="006C3445" w:rsidRPr="005749C1">
        <w:rPr>
          <w:sz w:val="24"/>
          <w:szCs w:val="24"/>
        </w:rPr>
        <w:t xml:space="preserve">, </w:t>
      </w:r>
      <w:r w:rsidR="006C3445" w:rsidRPr="00BC3A85">
        <w:rPr>
          <w:color w:val="000000"/>
          <w:sz w:val="24"/>
          <w:szCs w:val="24"/>
        </w:rPr>
        <w:t>авторской программ</w:t>
      </w:r>
      <w:r w:rsidR="006C3445">
        <w:rPr>
          <w:color w:val="000000"/>
          <w:sz w:val="24"/>
          <w:szCs w:val="24"/>
        </w:rPr>
        <w:t>ы</w:t>
      </w:r>
      <w:r w:rsidR="006C3445" w:rsidRPr="00BC3A85">
        <w:rPr>
          <w:color w:val="000000"/>
          <w:sz w:val="24"/>
          <w:szCs w:val="24"/>
        </w:rPr>
        <w:t xml:space="preserve"> М. И. Моро, М. А. Бантовой, Г. В. Бельтюковой, С. И. Волковой, С. В. Степановой «Математика».</w:t>
      </w:r>
    </w:p>
    <w:p w:rsidR="005A7D81" w:rsidRPr="00182346" w:rsidRDefault="005A7D81" w:rsidP="005A7D81">
      <w:pPr>
        <w:spacing w:after="0" w:line="240" w:lineRule="auto"/>
        <w:ind w:firstLine="720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Основными </w:t>
      </w:r>
      <w:r w:rsidRPr="00182346">
        <w:rPr>
          <w:b/>
          <w:sz w:val="24"/>
          <w:szCs w:val="24"/>
        </w:rPr>
        <w:t>целями</w:t>
      </w:r>
      <w:r w:rsidRPr="00182346">
        <w:rPr>
          <w:sz w:val="24"/>
          <w:szCs w:val="24"/>
        </w:rPr>
        <w:t xml:space="preserve"> начального обучения математике являются: 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 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- развитие интереса к математике, стремления использовать математические знания в повседневной жизни. </w:t>
      </w:r>
    </w:p>
    <w:p w:rsidR="006C3445" w:rsidRDefault="005A7D81" w:rsidP="006C3445">
      <w:pPr>
        <w:shd w:val="clear" w:color="auto" w:fill="FFFFFF"/>
        <w:spacing w:after="0" w:line="240" w:lineRule="auto"/>
        <w:ind w:right="282" w:firstLine="709"/>
        <w:jc w:val="both"/>
        <w:rPr>
          <w:sz w:val="24"/>
          <w:szCs w:val="24"/>
        </w:rPr>
      </w:pPr>
      <w:r w:rsidRPr="00182346">
        <w:rPr>
          <w:sz w:val="24"/>
          <w:szCs w:val="24"/>
        </w:rPr>
        <w:t xml:space="preserve">Для реализации программного </w:t>
      </w:r>
      <w:r w:rsidR="00B268DE">
        <w:rPr>
          <w:sz w:val="24"/>
          <w:szCs w:val="24"/>
        </w:rPr>
        <w:t xml:space="preserve">материала используются учебники </w:t>
      </w:r>
      <w:r w:rsidRPr="00182346">
        <w:rPr>
          <w:sz w:val="24"/>
          <w:szCs w:val="24"/>
        </w:rPr>
        <w:t xml:space="preserve">Моро М.И., Волкова С.И., Степанова С.В. Математика. Учебник в 2 ч. (1,2,3,4 класс). </w:t>
      </w:r>
      <w:r w:rsidR="006C3445" w:rsidRPr="0057646E">
        <w:rPr>
          <w:sz w:val="24"/>
          <w:szCs w:val="24"/>
        </w:rPr>
        <w:t>Данная линия учебников соответствует Федеральному государственному образовательному стандарту начального общего образования, одобрена РАО и РАН, имеет гриф «Рекомендовано» и включена в Федеральный перечень</w:t>
      </w:r>
      <w:r w:rsidR="006C3445">
        <w:rPr>
          <w:sz w:val="24"/>
          <w:szCs w:val="24"/>
        </w:rPr>
        <w:t xml:space="preserve"> (приказ Министерства просвещения Российской Федерации от 21 сентября 2022 г. № 858)</w:t>
      </w:r>
      <w:r w:rsidR="006C3445" w:rsidRPr="0057646E">
        <w:rPr>
          <w:sz w:val="24"/>
          <w:szCs w:val="24"/>
        </w:rPr>
        <w:t xml:space="preserve">. </w:t>
      </w:r>
    </w:p>
    <w:p w:rsidR="005A7D81" w:rsidRPr="00182346" w:rsidRDefault="005A7D81" w:rsidP="005A7D81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182346">
        <w:rPr>
          <w:sz w:val="24"/>
          <w:szCs w:val="24"/>
        </w:rPr>
        <w:t xml:space="preserve">На изучение математики в каждом классе начальной школы отводится по 4 ч в неделю. </w:t>
      </w:r>
      <w:proofErr w:type="gramStart"/>
      <w:r w:rsidRPr="00182346">
        <w:rPr>
          <w:sz w:val="24"/>
          <w:szCs w:val="24"/>
        </w:rPr>
        <w:t>Курс рассчитан на 540 часов: в 1 классе - 132 часа, по 4 часа 33 учебные недели), во 2 - 4 классах – по 136 часов, по 4 часа 34 учебные недели в каждом классе).</w:t>
      </w:r>
      <w:proofErr w:type="gramEnd"/>
    </w:p>
    <w:p w:rsidR="00785494" w:rsidRDefault="00785494"/>
    <w:sectPr w:rsidR="00785494" w:rsidSect="005A7D81">
      <w:type w:val="continuous"/>
      <w:pgSz w:w="11906" w:h="16838"/>
      <w:pgMar w:top="1134" w:right="851" w:bottom="1134" w:left="1276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6"/>
    <w:rsid w:val="002E0F23"/>
    <w:rsid w:val="00391B96"/>
    <w:rsid w:val="004235A2"/>
    <w:rsid w:val="005A7D81"/>
    <w:rsid w:val="006C109C"/>
    <w:rsid w:val="006C3445"/>
    <w:rsid w:val="00785494"/>
    <w:rsid w:val="00B2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81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81"/>
    <w:rPr>
      <w:rFonts w:ascii="Times New Roman" w:eastAsia="Calibri" w:hAnsi="Times New Roman" w:cs="Times New Roman"/>
    </w:rPr>
  </w:style>
  <w:style w:type="paragraph" w:styleId="2">
    <w:name w:val="heading 2"/>
    <w:basedOn w:val="a"/>
    <w:link w:val="20"/>
    <w:uiPriority w:val="9"/>
    <w:qFormat/>
    <w:rsid w:val="004235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5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235A2"/>
    <w:rPr>
      <w:b/>
      <w:bCs/>
    </w:rPr>
  </w:style>
  <w:style w:type="character" w:styleId="a4">
    <w:name w:val="Emphasis"/>
    <w:basedOn w:val="a0"/>
    <w:uiPriority w:val="20"/>
    <w:qFormat/>
    <w:rsid w:val="004235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2022-09-18T07:32:00Z</dcterms:created>
  <dcterms:modified xsi:type="dcterms:W3CDTF">2023-09-25T21:05:00Z</dcterms:modified>
</cp:coreProperties>
</file>